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846" w:rsidRPr="00C33846" w:rsidRDefault="00C33846" w:rsidP="00C33846">
      <w:pPr>
        <w:jc w:val="center"/>
        <w:rPr>
          <w:rFonts w:ascii="Calibri" w:hAnsi="Calibri" w:cs="Calibri"/>
          <w:bCs/>
          <w:sz w:val="28"/>
          <w:szCs w:val="28"/>
        </w:rPr>
      </w:pPr>
      <w:r w:rsidRPr="00C33846">
        <w:rPr>
          <w:rFonts w:ascii="Calibri" w:hAnsi="Calibri" w:cs="Calibri"/>
          <w:b/>
          <w:bCs/>
          <w:sz w:val="28"/>
          <w:szCs w:val="28"/>
        </w:rPr>
        <w:t>Περιβαλλοντικές ιδιαιτερότητες στο Δήμο Αγίου Βασιλείου</w:t>
      </w:r>
    </w:p>
    <w:p w:rsidR="00C33846" w:rsidRDefault="00C33846" w:rsidP="00C33846">
      <w:pPr>
        <w:jc w:val="both"/>
        <w:rPr>
          <w:rFonts w:ascii="Calibri" w:hAnsi="Calibri" w:cs="Calibri"/>
        </w:rPr>
      </w:pPr>
    </w:p>
    <w:p w:rsidR="00C33846" w:rsidRDefault="00C33846" w:rsidP="00C33846">
      <w:pPr>
        <w:jc w:val="both"/>
        <w:rPr>
          <w:rFonts w:ascii="Calibri" w:hAnsi="Calibri" w:cs="Calibri"/>
        </w:rPr>
      </w:pPr>
    </w:p>
    <w:p w:rsidR="00C33846" w:rsidRPr="005A10B9" w:rsidRDefault="00C33846" w:rsidP="00C33846">
      <w:pPr>
        <w:jc w:val="both"/>
        <w:rPr>
          <w:rFonts w:ascii="Calibri" w:hAnsi="Calibri" w:cs="Calibri"/>
        </w:rPr>
      </w:pPr>
      <w:r w:rsidRPr="005A10B9">
        <w:rPr>
          <w:rFonts w:ascii="Calibri" w:hAnsi="Calibri" w:cs="Calibri"/>
        </w:rPr>
        <w:t>Ο κος</w:t>
      </w:r>
      <w:r>
        <w:rPr>
          <w:rFonts w:ascii="Calibri" w:hAnsi="Calibri" w:cs="Calibri"/>
          <w:b/>
        </w:rPr>
        <w:t xml:space="preserve"> </w:t>
      </w:r>
      <w:proofErr w:type="spellStart"/>
      <w:r w:rsidRPr="005A10B9">
        <w:rPr>
          <w:rFonts w:ascii="Calibri" w:hAnsi="Calibri" w:cs="Calibri"/>
          <w:b/>
        </w:rPr>
        <w:t>Μωϋσής</w:t>
      </w:r>
      <w:proofErr w:type="spellEnd"/>
      <w:r w:rsidRPr="005A10B9">
        <w:rPr>
          <w:rFonts w:ascii="Calibri" w:hAnsi="Calibri" w:cs="Calibri"/>
          <w:b/>
        </w:rPr>
        <w:t xml:space="preserve"> Μυλωνάς</w:t>
      </w:r>
      <w:r w:rsidRPr="00D00A29">
        <w:rPr>
          <w:rFonts w:ascii="Calibri" w:hAnsi="Calibri" w:cs="Calibri"/>
          <w:b/>
        </w:rPr>
        <w:t xml:space="preserve"> </w:t>
      </w:r>
      <w:r w:rsidRPr="005A10B9">
        <w:rPr>
          <w:rFonts w:ascii="Calibri" w:hAnsi="Calibri" w:cs="Calibri"/>
        </w:rPr>
        <w:t>αρχικά χαιρέτησε την εκδήλωση και ευχαρίστησε τον Δήμο Αγίου Βασιλείου</w:t>
      </w:r>
      <w:r>
        <w:rPr>
          <w:rFonts w:ascii="Calibri" w:hAnsi="Calibri" w:cs="Calibri"/>
        </w:rPr>
        <w:t xml:space="preserve"> για τη φιλοξενία και τη συνεργασία με το ΜΦΙΚ. Παρουσίασε τις περιβαλλοντικές ιδιαιτερότητες του Δήμου Αγίου Βασιλείου και κατ’ επέκταση της Περιφερειακής Ενότητας Ρεθύμνου όπως: έντονες εναλλαγές στη γεωμορφολογία (παρουσία φαραγγιών, ιδιαίτερων γεωλογικών σχηματισμών π.χ. Κέδρος, </w:t>
      </w:r>
      <w:proofErr w:type="spellStart"/>
      <w:r>
        <w:rPr>
          <w:rFonts w:ascii="Calibri" w:hAnsi="Calibri" w:cs="Calibri"/>
        </w:rPr>
        <w:t>Πρέβελη</w:t>
      </w:r>
      <w:proofErr w:type="spellEnd"/>
      <w:r>
        <w:rPr>
          <w:rFonts w:ascii="Calibri" w:hAnsi="Calibri" w:cs="Calibri"/>
        </w:rPr>
        <w:t>, απολιθωμάτων μοναδικών στην Κρήτη, τεράστιου παράκτιου μετώπου), ποικιλία οικοσυστημάτων που οδηγεί στην υψηλή βιοποικιλότητα και τον ενδημισμό. Η περιοχή χαρακτηρίζεται από μεγάλο φυσικό πλούτο, αλλά οι πρακτικές διαχείρισής του είναι αμφισβητήσιμες. Τόνισε πως η σχέση ανθρώπου-φυσικού περιβάλλοντος πλαισιώνεται από τη συνεχή υποβάθμιση του δεύτερου και παρουσίασε παραδείγματα υποβάθμισης από την περιοχή: αυθαιρεσία, πρόχειρες και ακαλαίσθητες κατασκευές, έλλειψη σχεδιασμού με σκοπό το «γρήγορο» κέρδος, υποτυπώδεις υποδομές, επαναλαμβανόμενες πυρκαγιές πιθανότατα εξαιτίας της ανεξέλεγκτης βόσκησης, έλλειψη υλοποίησης διαχειριστικών σχεδίων. Τελικά, τόνισε την αξία δύο βασικών αξόνων δράσεων που πρέπει να εφαρμοστούν στην περιοχή: α) συνεργασία τοπικής αυτοδιοίκησης και επιστημονικών φορέων, δίνοντας ένα παράδειγμα μελέτης σε επίπεδο Περιφέρειας, β) ίδρυση Κέντρου Περιβαλλοντικής Εκπαίδευσης στην περιοχή με σκοπό την ενημέρωση παιδιών και ενηλίκων, καθώς και όλων εκείνων που δραστηριοποιούνται στην περιοχή και εξαρτώνται άμεσα από το περιβάλλον π.χ. αγρότες, κτηνοτρόφοι, ξενοδόχοι.</w:t>
      </w:r>
    </w:p>
    <w:p w:rsidR="00610B87" w:rsidRDefault="00610B87">
      <w:bookmarkStart w:id="0" w:name="_GoBack"/>
      <w:bookmarkEnd w:id="0"/>
    </w:p>
    <w:sectPr w:rsidR="00610B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F61C9"/>
    <w:multiLevelType w:val="hybridMultilevel"/>
    <w:tmpl w:val="F40E4A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BA"/>
    <w:rsid w:val="00610B87"/>
    <w:rsid w:val="006902BA"/>
    <w:rsid w:val="00C338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DB390-9ECB-4F7C-B85A-FE75C047B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846"/>
    <w:pPr>
      <w:spacing w:after="0" w:line="240" w:lineRule="auto"/>
    </w:pPr>
    <w:rPr>
      <w:rFonts w:ascii="Times New Roman" w:eastAsia="Yu Mincho"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1302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themis-gis</dc:creator>
  <cp:keywords/>
  <dc:description/>
  <cp:lastModifiedBy>themis-gis</cp:lastModifiedBy>
  <cp:revision>2</cp:revision>
  <dcterms:created xsi:type="dcterms:W3CDTF">2016-09-23T12:26:00Z</dcterms:created>
  <dcterms:modified xsi:type="dcterms:W3CDTF">2016-09-23T12:27:00Z</dcterms:modified>
</cp:coreProperties>
</file>